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8A25D" w14:textId="77777777" w:rsidR="00A46CAC" w:rsidRPr="00437916" w:rsidRDefault="00EA14D2" w:rsidP="00A46CAC">
      <w:pPr>
        <w:pStyle w:val="PlainText"/>
        <w:jc w:val="center"/>
        <w:rPr>
          <w:rFonts w:ascii="Times New Roman" w:hAnsi="Times New Roman" w:cs="Times New Roman"/>
          <w:b/>
          <w:szCs w:val="22"/>
        </w:rPr>
      </w:pPr>
      <w:bookmarkStart w:id="0" w:name="_GoBack"/>
      <w:bookmarkEnd w:id="0"/>
      <w:r w:rsidRPr="00437916">
        <w:rPr>
          <w:rFonts w:ascii="Times New Roman" w:hAnsi="Times New Roman" w:cs="Times New Roman"/>
          <w:b/>
          <w:szCs w:val="22"/>
        </w:rPr>
        <w:t xml:space="preserve"> PHP W</w:t>
      </w:r>
      <w:r w:rsidR="0044246E" w:rsidRPr="00437916">
        <w:rPr>
          <w:rFonts w:ascii="Times New Roman" w:hAnsi="Times New Roman" w:cs="Times New Roman"/>
          <w:b/>
          <w:szCs w:val="22"/>
        </w:rPr>
        <w:t xml:space="preserve">ork </w:t>
      </w:r>
      <w:r w:rsidR="00A46CAC" w:rsidRPr="00437916">
        <w:rPr>
          <w:rFonts w:ascii="Times New Roman" w:hAnsi="Times New Roman" w:cs="Times New Roman"/>
          <w:b/>
          <w:szCs w:val="22"/>
        </w:rPr>
        <w:t>in Russia</w:t>
      </w:r>
    </w:p>
    <w:p w14:paraId="7B59CE1B" w14:textId="77777777" w:rsidR="00A46CAC" w:rsidRPr="00437916" w:rsidRDefault="00A46CAC" w:rsidP="00F567CA">
      <w:pPr>
        <w:pStyle w:val="PlainText"/>
        <w:rPr>
          <w:rFonts w:ascii="Times New Roman" w:hAnsi="Times New Roman" w:cs="Times New Roman"/>
          <w:szCs w:val="22"/>
        </w:rPr>
      </w:pPr>
    </w:p>
    <w:p w14:paraId="3F44D99F" w14:textId="1F080014" w:rsidR="00D73220" w:rsidRPr="00437916" w:rsidRDefault="00CB7E25" w:rsidP="00F567CA">
      <w:pPr>
        <w:pStyle w:val="PlainText"/>
        <w:rPr>
          <w:rFonts w:ascii="Times New Roman" w:hAnsi="Times New Roman" w:cs="Times New Roman"/>
          <w:szCs w:val="22"/>
        </w:rPr>
      </w:pPr>
      <w:r w:rsidRPr="00437916">
        <w:rPr>
          <w:rFonts w:ascii="Times New Roman" w:hAnsi="Times New Roman" w:cs="Times New Roman"/>
          <w:b/>
          <w:szCs w:val="22"/>
        </w:rPr>
        <w:t>General</w:t>
      </w:r>
      <w:r w:rsidRPr="00437916">
        <w:rPr>
          <w:rFonts w:ascii="Times New Roman" w:hAnsi="Times New Roman" w:cs="Times New Roman"/>
          <w:szCs w:val="22"/>
        </w:rPr>
        <w:t xml:space="preserve">:  </w:t>
      </w:r>
      <w:r w:rsidR="0044246E" w:rsidRPr="00437916">
        <w:rPr>
          <w:rFonts w:ascii="Times New Roman" w:hAnsi="Times New Roman" w:cs="Times New Roman"/>
          <w:szCs w:val="22"/>
        </w:rPr>
        <w:t xml:space="preserve">Current PHP engagement in Russia consists largely of collaborative work </w:t>
      </w:r>
      <w:r w:rsidR="00D73220" w:rsidRPr="00437916">
        <w:rPr>
          <w:rFonts w:ascii="Times New Roman" w:hAnsi="Times New Roman" w:cs="Times New Roman"/>
          <w:szCs w:val="22"/>
        </w:rPr>
        <w:t>by IHRD (harm reduction)</w:t>
      </w:r>
      <w:r w:rsidR="0044246E" w:rsidRPr="00437916">
        <w:rPr>
          <w:rFonts w:ascii="Times New Roman" w:hAnsi="Times New Roman" w:cs="Times New Roman"/>
          <w:szCs w:val="22"/>
        </w:rPr>
        <w:t>, LAHI</w:t>
      </w:r>
      <w:r w:rsidR="00D73220" w:rsidRPr="00437916">
        <w:rPr>
          <w:rFonts w:ascii="Times New Roman" w:hAnsi="Times New Roman" w:cs="Times New Roman"/>
          <w:szCs w:val="22"/>
        </w:rPr>
        <w:t xml:space="preserve"> (law and health)</w:t>
      </w:r>
      <w:r w:rsidR="0044246E" w:rsidRPr="00437916">
        <w:rPr>
          <w:rFonts w:ascii="Times New Roman" w:hAnsi="Times New Roman" w:cs="Times New Roman"/>
          <w:szCs w:val="22"/>
        </w:rPr>
        <w:t xml:space="preserve"> and AEMI</w:t>
      </w:r>
      <w:r w:rsidR="00D73220" w:rsidRPr="00437916">
        <w:rPr>
          <w:rFonts w:ascii="Times New Roman" w:hAnsi="Times New Roman" w:cs="Times New Roman"/>
          <w:szCs w:val="22"/>
        </w:rPr>
        <w:t xml:space="preserve"> (access to essential medicines)</w:t>
      </w:r>
      <w:r w:rsidR="0044246E" w:rsidRPr="00437916">
        <w:rPr>
          <w:rFonts w:ascii="Times New Roman" w:hAnsi="Times New Roman" w:cs="Times New Roman"/>
          <w:szCs w:val="22"/>
        </w:rPr>
        <w:t>.   Given the hostility of the Russian government toward work with marginalized populations, we have increasingly link</w:t>
      </w:r>
      <w:r w:rsidR="00FE0CB5">
        <w:rPr>
          <w:rFonts w:ascii="Times New Roman" w:hAnsi="Times New Roman" w:cs="Times New Roman"/>
          <w:szCs w:val="22"/>
        </w:rPr>
        <w:t>ed</w:t>
      </w:r>
      <w:r w:rsidR="0044246E" w:rsidRPr="00437916">
        <w:rPr>
          <w:rFonts w:ascii="Times New Roman" w:hAnsi="Times New Roman" w:cs="Times New Roman"/>
          <w:szCs w:val="22"/>
        </w:rPr>
        <w:t xml:space="preserve"> our work to broader movements and themes, such as freedom of expression, </w:t>
      </w:r>
      <w:r w:rsidR="006F0EA3" w:rsidRPr="00437916">
        <w:rPr>
          <w:rFonts w:ascii="Times New Roman" w:hAnsi="Times New Roman" w:cs="Times New Roman"/>
          <w:szCs w:val="22"/>
        </w:rPr>
        <w:t xml:space="preserve">rule of law, </w:t>
      </w:r>
      <w:r w:rsidR="0044246E" w:rsidRPr="00437916">
        <w:rPr>
          <w:rFonts w:ascii="Times New Roman" w:hAnsi="Times New Roman" w:cs="Times New Roman"/>
          <w:szCs w:val="22"/>
        </w:rPr>
        <w:t>prison reform,</w:t>
      </w:r>
      <w:r w:rsidRPr="00437916">
        <w:rPr>
          <w:rFonts w:ascii="Times New Roman" w:hAnsi="Times New Roman" w:cs="Times New Roman"/>
          <w:szCs w:val="22"/>
        </w:rPr>
        <w:t xml:space="preserve"> anti-corruption efforts</w:t>
      </w:r>
      <w:r w:rsidR="0044246E" w:rsidRPr="00437916">
        <w:rPr>
          <w:rFonts w:ascii="Times New Roman" w:hAnsi="Times New Roman" w:cs="Times New Roman"/>
          <w:szCs w:val="22"/>
        </w:rPr>
        <w:t xml:space="preserve">, citizen mobilization, and women’s rights.  </w:t>
      </w:r>
      <w:r w:rsidRPr="00437916">
        <w:rPr>
          <w:rFonts w:ascii="Times New Roman" w:hAnsi="Times New Roman" w:cs="Times New Roman"/>
          <w:szCs w:val="22"/>
        </w:rPr>
        <w:t xml:space="preserve"> </w:t>
      </w:r>
    </w:p>
    <w:p w14:paraId="4F5D6D52" w14:textId="77777777" w:rsidR="00D73220" w:rsidRPr="00437916" w:rsidRDefault="00D73220" w:rsidP="00F567CA">
      <w:pPr>
        <w:pStyle w:val="PlainText"/>
        <w:rPr>
          <w:rFonts w:ascii="Times New Roman" w:hAnsi="Times New Roman" w:cs="Times New Roman"/>
          <w:szCs w:val="22"/>
        </w:rPr>
      </w:pPr>
    </w:p>
    <w:p w14:paraId="4E37C458" w14:textId="77777777" w:rsidR="00F567CA" w:rsidRPr="00437916" w:rsidRDefault="00F567CA" w:rsidP="00F567CA">
      <w:pPr>
        <w:pStyle w:val="PlainText"/>
        <w:rPr>
          <w:rFonts w:ascii="Times New Roman" w:hAnsi="Times New Roman" w:cs="Times New Roman"/>
          <w:szCs w:val="22"/>
        </w:rPr>
      </w:pPr>
      <w:r w:rsidRPr="00437916">
        <w:rPr>
          <w:rFonts w:ascii="Times New Roman" w:hAnsi="Times New Roman" w:cs="Times New Roman"/>
          <w:b/>
          <w:szCs w:val="22"/>
        </w:rPr>
        <w:t>IHRD/LAHI collaboration</w:t>
      </w:r>
      <w:r w:rsidRPr="00437916">
        <w:rPr>
          <w:rFonts w:ascii="Times New Roman" w:hAnsi="Times New Roman" w:cs="Times New Roman"/>
          <w:szCs w:val="22"/>
        </w:rPr>
        <w:t xml:space="preserve"> in Russia is focused on funding two streams of work: </w:t>
      </w:r>
      <w:r w:rsidR="00867438" w:rsidRPr="00437916">
        <w:rPr>
          <w:rFonts w:ascii="Times New Roman" w:hAnsi="Times New Roman" w:cs="Times New Roman"/>
          <w:szCs w:val="22"/>
        </w:rPr>
        <w:t xml:space="preserve">1) </w:t>
      </w:r>
      <w:r w:rsidR="00867438" w:rsidRPr="00437916">
        <w:rPr>
          <w:rFonts w:ascii="Times New Roman" w:hAnsi="Times New Roman" w:cs="Times New Roman"/>
          <w:b/>
          <w:szCs w:val="22"/>
        </w:rPr>
        <w:t xml:space="preserve">legal </w:t>
      </w:r>
      <w:r w:rsidRPr="00437916">
        <w:rPr>
          <w:rFonts w:ascii="Times New Roman" w:hAnsi="Times New Roman" w:cs="Times New Roman"/>
          <w:b/>
          <w:szCs w:val="22"/>
        </w:rPr>
        <w:t>empowerment</w:t>
      </w:r>
      <w:r w:rsidR="000D065F">
        <w:rPr>
          <w:rFonts w:ascii="Times New Roman" w:hAnsi="Times New Roman" w:cs="Times New Roman"/>
          <w:b/>
          <w:szCs w:val="22"/>
        </w:rPr>
        <w:t xml:space="preserve"> and rights protection</w:t>
      </w:r>
      <w:r w:rsidRPr="00437916">
        <w:rPr>
          <w:rFonts w:ascii="Times New Roman" w:hAnsi="Times New Roman" w:cs="Times New Roman"/>
          <w:szCs w:val="22"/>
        </w:rPr>
        <w:t xml:space="preserve"> and </w:t>
      </w:r>
      <w:r w:rsidR="00867438" w:rsidRPr="00437916">
        <w:rPr>
          <w:rFonts w:ascii="Times New Roman" w:hAnsi="Times New Roman" w:cs="Times New Roman"/>
          <w:szCs w:val="22"/>
        </w:rPr>
        <w:t xml:space="preserve">2) </w:t>
      </w:r>
      <w:r w:rsidRPr="00437916">
        <w:rPr>
          <w:rFonts w:ascii="Times New Roman" w:hAnsi="Times New Roman" w:cs="Times New Roman"/>
          <w:b/>
          <w:szCs w:val="22"/>
        </w:rPr>
        <w:t>monitoring access to health in pretrial detention</w:t>
      </w:r>
      <w:r w:rsidRPr="00437916">
        <w:rPr>
          <w:rFonts w:ascii="Times New Roman" w:hAnsi="Times New Roman" w:cs="Times New Roman"/>
          <w:szCs w:val="22"/>
        </w:rPr>
        <w:t xml:space="preserve">. </w:t>
      </w:r>
      <w:r w:rsidR="00867438" w:rsidRPr="00437916">
        <w:rPr>
          <w:rFonts w:ascii="Times New Roman" w:hAnsi="Times New Roman" w:cs="Times New Roman"/>
          <w:szCs w:val="22"/>
        </w:rPr>
        <w:t xml:space="preserve">Our current </w:t>
      </w:r>
      <w:r w:rsidR="00A46CAC" w:rsidRPr="00437916">
        <w:rPr>
          <w:rFonts w:ascii="Times New Roman" w:hAnsi="Times New Roman" w:cs="Times New Roman"/>
          <w:szCs w:val="22"/>
        </w:rPr>
        <w:t xml:space="preserve">legal aid </w:t>
      </w:r>
      <w:r w:rsidR="00867438" w:rsidRPr="00437916">
        <w:rPr>
          <w:rFonts w:ascii="Times New Roman" w:hAnsi="Times New Roman" w:cs="Times New Roman"/>
          <w:szCs w:val="22"/>
        </w:rPr>
        <w:t xml:space="preserve">grantees focus on identifying and implementing creative ways of providing legal </w:t>
      </w:r>
      <w:r w:rsidR="00A46CAC" w:rsidRPr="00437916">
        <w:rPr>
          <w:rFonts w:ascii="Times New Roman" w:hAnsi="Times New Roman" w:cs="Times New Roman"/>
          <w:szCs w:val="22"/>
        </w:rPr>
        <w:t>assistance</w:t>
      </w:r>
      <w:r w:rsidR="00867438" w:rsidRPr="00437916">
        <w:rPr>
          <w:rFonts w:ascii="Times New Roman" w:hAnsi="Times New Roman" w:cs="Times New Roman"/>
          <w:szCs w:val="22"/>
        </w:rPr>
        <w:t xml:space="preserve"> and legal empowerment to </w:t>
      </w:r>
      <w:r w:rsidR="00D615F9" w:rsidRPr="00437916">
        <w:rPr>
          <w:rFonts w:ascii="Times New Roman" w:hAnsi="Times New Roman" w:cs="Times New Roman"/>
          <w:szCs w:val="22"/>
        </w:rPr>
        <w:t>people who inject drugs</w:t>
      </w:r>
      <w:r w:rsidR="00867438" w:rsidRPr="00437916">
        <w:rPr>
          <w:rFonts w:ascii="Times New Roman" w:hAnsi="Times New Roman" w:cs="Times New Roman"/>
          <w:szCs w:val="22"/>
        </w:rPr>
        <w:t xml:space="preserve"> and</w:t>
      </w:r>
      <w:r w:rsidR="00D615F9" w:rsidRPr="00437916">
        <w:rPr>
          <w:rFonts w:ascii="Times New Roman" w:hAnsi="Times New Roman" w:cs="Times New Roman"/>
          <w:szCs w:val="22"/>
        </w:rPr>
        <w:t>/or</w:t>
      </w:r>
      <w:r w:rsidR="00867438" w:rsidRPr="00437916">
        <w:rPr>
          <w:rFonts w:ascii="Times New Roman" w:hAnsi="Times New Roman" w:cs="Times New Roman"/>
          <w:szCs w:val="22"/>
        </w:rPr>
        <w:t xml:space="preserve"> </w:t>
      </w:r>
      <w:r w:rsidR="00D615F9" w:rsidRPr="00437916">
        <w:rPr>
          <w:rFonts w:ascii="Times New Roman" w:hAnsi="Times New Roman" w:cs="Times New Roman"/>
          <w:szCs w:val="22"/>
        </w:rPr>
        <w:t xml:space="preserve">are </w:t>
      </w:r>
      <w:r w:rsidR="00867438" w:rsidRPr="00437916">
        <w:rPr>
          <w:rFonts w:ascii="Times New Roman" w:hAnsi="Times New Roman" w:cs="Times New Roman"/>
          <w:szCs w:val="22"/>
        </w:rPr>
        <w:t xml:space="preserve">living with HIV/AIDS. The </w:t>
      </w:r>
      <w:r w:rsidR="00D615F9" w:rsidRPr="00437916">
        <w:rPr>
          <w:rFonts w:ascii="Times New Roman" w:hAnsi="Times New Roman" w:cs="Times New Roman"/>
          <w:szCs w:val="22"/>
        </w:rPr>
        <w:t xml:space="preserve">other </w:t>
      </w:r>
      <w:r w:rsidR="00867438" w:rsidRPr="00437916">
        <w:rPr>
          <w:rFonts w:ascii="Times New Roman" w:hAnsi="Times New Roman" w:cs="Times New Roman"/>
          <w:szCs w:val="22"/>
        </w:rPr>
        <w:t xml:space="preserve">grantees work </w:t>
      </w:r>
      <w:r w:rsidR="00A46CAC" w:rsidRPr="00437916">
        <w:rPr>
          <w:rFonts w:ascii="Times New Roman" w:hAnsi="Times New Roman" w:cs="Times New Roman"/>
          <w:szCs w:val="22"/>
        </w:rPr>
        <w:t>on</w:t>
      </w:r>
      <w:r w:rsidR="00867438" w:rsidRPr="00437916">
        <w:rPr>
          <w:rFonts w:ascii="Times New Roman" w:hAnsi="Times New Roman" w:cs="Times New Roman"/>
          <w:szCs w:val="22"/>
        </w:rPr>
        <w:t xml:space="preserve"> identifying successful methods of improving access to health services in closed settings, with a particular focus on pretrial detention. </w:t>
      </w:r>
    </w:p>
    <w:p w14:paraId="4C7450D7" w14:textId="77777777" w:rsidR="00867438" w:rsidRPr="00437916" w:rsidRDefault="00867438" w:rsidP="00F567CA">
      <w:pPr>
        <w:pStyle w:val="PlainText"/>
        <w:rPr>
          <w:rFonts w:ascii="Times New Roman" w:hAnsi="Times New Roman" w:cs="Times New Roman"/>
          <w:szCs w:val="22"/>
        </w:rPr>
      </w:pPr>
    </w:p>
    <w:p w14:paraId="254E1F06" w14:textId="77777777" w:rsidR="00F567CA" w:rsidRPr="00437916" w:rsidRDefault="00F567CA" w:rsidP="00F567CA">
      <w:pPr>
        <w:pStyle w:val="PlainText"/>
        <w:rPr>
          <w:rFonts w:ascii="Times New Roman" w:hAnsi="Times New Roman" w:cs="Times New Roman"/>
          <w:szCs w:val="22"/>
        </w:rPr>
      </w:pPr>
      <w:r w:rsidRPr="00437916">
        <w:rPr>
          <w:rFonts w:ascii="Times New Roman" w:hAnsi="Times New Roman" w:cs="Times New Roman"/>
          <w:szCs w:val="22"/>
        </w:rPr>
        <w:t>LAHI’s 2011-2014 strategy identified Russia as a country of focus. To this end, the LAHI team plans on traveling there in early 2013 to</w:t>
      </w:r>
      <w:r w:rsidR="00867438" w:rsidRPr="00437916">
        <w:rPr>
          <w:rFonts w:ascii="Times New Roman" w:hAnsi="Times New Roman" w:cs="Times New Roman"/>
          <w:szCs w:val="22"/>
        </w:rPr>
        <w:t xml:space="preserve"> expand its current </w:t>
      </w:r>
      <w:proofErr w:type="spellStart"/>
      <w:r w:rsidR="00867438" w:rsidRPr="00437916">
        <w:rPr>
          <w:rFonts w:ascii="Times New Roman" w:hAnsi="Times New Roman" w:cs="Times New Roman"/>
          <w:szCs w:val="22"/>
        </w:rPr>
        <w:t>grantmaking</w:t>
      </w:r>
      <w:proofErr w:type="spellEnd"/>
      <w:r w:rsidR="00867438" w:rsidRPr="00437916">
        <w:rPr>
          <w:rFonts w:ascii="Times New Roman" w:hAnsi="Times New Roman" w:cs="Times New Roman"/>
          <w:szCs w:val="22"/>
        </w:rPr>
        <w:t xml:space="preserve">, solidify its strategy for work in Russia, and </w:t>
      </w:r>
      <w:r w:rsidRPr="00437916">
        <w:rPr>
          <w:rFonts w:ascii="Times New Roman" w:hAnsi="Times New Roman" w:cs="Times New Roman"/>
          <w:szCs w:val="22"/>
        </w:rPr>
        <w:t>identify new partners. Some of the 2013 funding plans include:</w:t>
      </w:r>
    </w:p>
    <w:p w14:paraId="1010BC26" w14:textId="77777777" w:rsidR="00F567CA" w:rsidRPr="00437916" w:rsidRDefault="00F567CA" w:rsidP="00F567CA">
      <w:pPr>
        <w:pStyle w:val="PlainText"/>
        <w:numPr>
          <w:ilvl w:val="0"/>
          <w:numId w:val="1"/>
        </w:numPr>
        <w:rPr>
          <w:rFonts w:ascii="Times New Roman" w:hAnsi="Times New Roman" w:cs="Times New Roman"/>
          <w:szCs w:val="22"/>
        </w:rPr>
      </w:pPr>
      <w:r w:rsidRPr="00437916">
        <w:rPr>
          <w:rFonts w:ascii="Times New Roman" w:hAnsi="Times New Roman" w:cs="Times New Roman"/>
          <w:szCs w:val="22"/>
        </w:rPr>
        <w:t xml:space="preserve">Documentation of best practices of our legal empowerment work in Russia (as part of </w:t>
      </w:r>
      <w:r w:rsidR="00D615F9" w:rsidRPr="00437916">
        <w:rPr>
          <w:rFonts w:ascii="Times New Roman" w:hAnsi="Times New Roman" w:cs="Times New Roman"/>
          <w:szCs w:val="22"/>
        </w:rPr>
        <w:t xml:space="preserve">a </w:t>
      </w:r>
      <w:r w:rsidRPr="00437916">
        <w:rPr>
          <w:rFonts w:ascii="Times New Roman" w:hAnsi="Times New Roman" w:cs="Times New Roman"/>
          <w:szCs w:val="22"/>
        </w:rPr>
        <w:t xml:space="preserve">broader effort </w:t>
      </w:r>
      <w:r w:rsidR="00D615F9" w:rsidRPr="00437916">
        <w:rPr>
          <w:rFonts w:ascii="Times New Roman" w:hAnsi="Times New Roman" w:cs="Times New Roman"/>
          <w:szCs w:val="22"/>
        </w:rPr>
        <w:t xml:space="preserve">by LAHI and partners, including OSJI and </w:t>
      </w:r>
      <w:proofErr w:type="spellStart"/>
      <w:r w:rsidR="00D615F9" w:rsidRPr="00437916">
        <w:rPr>
          <w:rFonts w:ascii="Times New Roman" w:hAnsi="Times New Roman" w:cs="Times New Roman"/>
          <w:szCs w:val="22"/>
        </w:rPr>
        <w:t>Namati</w:t>
      </w:r>
      <w:proofErr w:type="spellEnd"/>
      <w:r w:rsidR="00D615F9" w:rsidRPr="00437916">
        <w:rPr>
          <w:rFonts w:ascii="Times New Roman" w:hAnsi="Times New Roman" w:cs="Times New Roman"/>
          <w:szCs w:val="22"/>
        </w:rPr>
        <w:t>, to</w:t>
      </w:r>
      <w:r w:rsidRPr="00437916">
        <w:rPr>
          <w:rFonts w:ascii="Times New Roman" w:hAnsi="Times New Roman" w:cs="Times New Roman"/>
          <w:szCs w:val="22"/>
        </w:rPr>
        <w:t xml:space="preserve"> document the impact of our work on legal empowerment)</w:t>
      </w:r>
    </w:p>
    <w:p w14:paraId="6D0EBD6B" w14:textId="77777777" w:rsidR="00F567CA" w:rsidRPr="00437916" w:rsidRDefault="00F567CA" w:rsidP="00F567CA">
      <w:pPr>
        <w:pStyle w:val="PlainText"/>
        <w:numPr>
          <w:ilvl w:val="0"/>
          <w:numId w:val="1"/>
        </w:numPr>
        <w:rPr>
          <w:rFonts w:ascii="Times New Roman" w:hAnsi="Times New Roman" w:cs="Times New Roman"/>
          <w:szCs w:val="22"/>
        </w:rPr>
      </w:pPr>
      <w:r w:rsidRPr="00437916">
        <w:rPr>
          <w:rFonts w:ascii="Times New Roman" w:hAnsi="Times New Roman" w:cs="Times New Roman"/>
          <w:szCs w:val="22"/>
        </w:rPr>
        <w:t>Expanding the number of projects integrating harm reduction and legal aid in Russia (through a grants competition)</w:t>
      </w:r>
    </w:p>
    <w:p w14:paraId="698593E0" w14:textId="77777777" w:rsidR="00F567CA" w:rsidRPr="00437916" w:rsidRDefault="00CB7E25" w:rsidP="00F567CA">
      <w:pPr>
        <w:pStyle w:val="PlainText"/>
        <w:numPr>
          <w:ilvl w:val="0"/>
          <w:numId w:val="1"/>
        </w:numPr>
        <w:rPr>
          <w:rFonts w:ascii="Times New Roman" w:hAnsi="Times New Roman" w:cs="Times New Roman"/>
          <w:szCs w:val="22"/>
        </w:rPr>
      </w:pPr>
      <w:r w:rsidRPr="00437916">
        <w:rPr>
          <w:rFonts w:ascii="Times New Roman" w:hAnsi="Times New Roman" w:cs="Times New Roman"/>
          <w:szCs w:val="22"/>
        </w:rPr>
        <w:t xml:space="preserve">Providing training and </w:t>
      </w:r>
      <w:r w:rsidR="00F567CA" w:rsidRPr="00437916">
        <w:rPr>
          <w:rFonts w:ascii="Times New Roman" w:hAnsi="Times New Roman" w:cs="Times New Roman"/>
          <w:szCs w:val="22"/>
        </w:rPr>
        <w:t>mini-grants</w:t>
      </w:r>
      <w:r w:rsidRPr="00437916">
        <w:rPr>
          <w:rFonts w:ascii="Times New Roman" w:hAnsi="Times New Roman" w:cs="Times New Roman"/>
          <w:szCs w:val="22"/>
        </w:rPr>
        <w:t xml:space="preserve"> to Public Supervisory Commission members</w:t>
      </w:r>
      <w:r w:rsidR="00F567CA" w:rsidRPr="00437916">
        <w:rPr>
          <w:rFonts w:ascii="Times New Roman" w:hAnsi="Times New Roman" w:cs="Times New Roman"/>
          <w:szCs w:val="22"/>
        </w:rPr>
        <w:t xml:space="preserve"> for monitoring of access to health in pretrial detention</w:t>
      </w:r>
    </w:p>
    <w:p w14:paraId="4486E8B1" w14:textId="3D1855B2" w:rsidR="006F0EA3" w:rsidRPr="00437916" w:rsidRDefault="00867438" w:rsidP="00AF2FF1">
      <w:pPr>
        <w:pStyle w:val="PlainText"/>
        <w:numPr>
          <w:ilvl w:val="0"/>
          <w:numId w:val="1"/>
        </w:numPr>
        <w:rPr>
          <w:rFonts w:ascii="Times New Roman" w:hAnsi="Times New Roman" w:cs="Times New Roman"/>
          <w:szCs w:val="22"/>
        </w:rPr>
      </w:pPr>
      <w:r w:rsidRPr="00437916">
        <w:rPr>
          <w:rFonts w:ascii="Times New Roman" w:hAnsi="Times New Roman" w:cs="Times New Roman"/>
          <w:szCs w:val="22"/>
        </w:rPr>
        <w:t xml:space="preserve">Increased </w:t>
      </w:r>
      <w:r w:rsidR="006F0EA3" w:rsidRPr="00437916">
        <w:rPr>
          <w:rFonts w:ascii="Times New Roman" w:hAnsi="Times New Roman" w:cs="Times New Roman"/>
          <w:szCs w:val="22"/>
        </w:rPr>
        <w:t xml:space="preserve">support </w:t>
      </w:r>
      <w:r w:rsidR="00AF2FF1" w:rsidRPr="00437916">
        <w:rPr>
          <w:rFonts w:ascii="Times New Roman" w:hAnsi="Times New Roman" w:cs="Times New Roman"/>
          <w:szCs w:val="22"/>
        </w:rPr>
        <w:t xml:space="preserve">for </w:t>
      </w:r>
      <w:r w:rsidRPr="00437916">
        <w:rPr>
          <w:rFonts w:ascii="Times New Roman" w:hAnsi="Times New Roman" w:cs="Times New Roman"/>
          <w:szCs w:val="22"/>
        </w:rPr>
        <w:t>strategic litigation to promote and protect the rights of people who use drugs in Russia and remove legal barriers to harm reduction</w:t>
      </w:r>
      <w:r w:rsidR="00AF2FF1" w:rsidRPr="00437916">
        <w:rPr>
          <w:rFonts w:ascii="Times New Roman" w:hAnsi="Times New Roman" w:cs="Times New Roman"/>
          <w:szCs w:val="22"/>
        </w:rPr>
        <w:t xml:space="preserve">, largely </w:t>
      </w:r>
      <w:proofErr w:type="gramStart"/>
      <w:r w:rsidR="00AF2FF1" w:rsidRPr="00437916">
        <w:rPr>
          <w:rFonts w:ascii="Times New Roman" w:hAnsi="Times New Roman" w:cs="Times New Roman"/>
          <w:szCs w:val="22"/>
        </w:rPr>
        <w:t xml:space="preserve">through </w:t>
      </w:r>
      <w:r w:rsidR="00107C23">
        <w:rPr>
          <w:rFonts w:ascii="Times New Roman" w:hAnsi="Times New Roman" w:cs="Times New Roman"/>
          <w:szCs w:val="22"/>
        </w:rPr>
        <w:t xml:space="preserve"> 2</w:t>
      </w:r>
      <w:proofErr w:type="gramEnd"/>
      <w:r w:rsidR="00107C23">
        <w:rPr>
          <w:rFonts w:ascii="Times New Roman" w:hAnsi="Times New Roman" w:cs="Times New Roman"/>
          <w:szCs w:val="22"/>
        </w:rPr>
        <w:t xml:space="preserve"> </w:t>
      </w:r>
      <w:r w:rsidR="00AF2FF1" w:rsidRPr="00437916">
        <w:rPr>
          <w:rFonts w:ascii="Times New Roman" w:hAnsi="Times New Roman" w:cs="Times New Roman"/>
          <w:szCs w:val="22"/>
        </w:rPr>
        <w:t>key PHP grantee</w:t>
      </w:r>
      <w:r w:rsidR="00107C23">
        <w:rPr>
          <w:rFonts w:ascii="Times New Roman" w:hAnsi="Times New Roman" w:cs="Times New Roman"/>
          <w:szCs w:val="22"/>
        </w:rPr>
        <w:t>s</w:t>
      </w:r>
      <w:r w:rsidR="00AF2FF1" w:rsidRPr="00437916">
        <w:rPr>
          <w:rFonts w:ascii="Times New Roman" w:hAnsi="Times New Roman" w:cs="Times New Roman"/>
          <w:szCs w:val="22"/>
        </w:rPr>
        <w:t>, the Canadian HIV-AIDS Legal Network (CHALN</w:t>
      </w:r>
      <w:r w:rsidR="007E5032">
        <w:rPr>
          <w:rFonts w:ascii="Times New Roman" w:hAnsi="Times New Roman" w:cs="Times New Roman"/>
          <w:szCs w:val="22"/>
        </w:rPr>
        <w:t>)</w:t>
      </w:r>
      <w:r w:rsidR="00107C23">
        <w:rPr>
          <w:rFonts w:ascii="Times New Roman" w:hAnsi="Times New Roman" w:cs="Times New Roman"/>
          <w:szCs w:val="22"/>
        </w:rPr>
        <w:t xml:space="preserve"> and the </w:t>
      </w:r>
      <w:proofErr w:type="spellStart"/>
      <w:r w:rsidR="00107C23">
        <w:rPr>
          <w:rFonts w:ascii="Times New Roman" w:hAnsi="Times New Roman" w:cs="Times New Roman"/>
          <w:szCs w:val="22"/>
        </w:rPr>
        <w:t>Andrey</w:t>
      </w:r>
      <w:proofErr w:type="spellEnd"/>
      <w:r w:rsidR="00107C23">
        <w:rPr>
          <w:rFonts w:ascii="Times New Roman" w:hAnsi="Times New Roman" w:cs="Times New Roman"/>
          <w:szCs w:val="22"/>
        </w:rPr>
        <w:t xml:space="preserve"> </w:t>
      </w:r>
      <w:proofErr w:type="spellStart"/>
      <w:r w:rsidR="00107C23">
        <w:rPr>
          <w:rFonts w:ascii="Times New Roman" w:hAnsi="Times New Roman" w:cs="Times New Roman"/>
          <w:szCs w:val="22"/>
        </w:rPr>
        <w:t>Rylkov</w:t>
      </w:r>
      <w:proofErr w:type="spellEnd"/>
      <w:r w:rsidR="00107C23">
        <w:rPr>
          <w:rFonts w:ascii="Times New Roman" w:hAnsi="Times New Roman" w:cs="Times New Roman"/>
          <w:szCs w:val="22"/>
        </w:rPr>
        <w:t xml:space="preserve"> Foundation</w:t>
      </w:r>
      <w:r w:rsidR="007E5032">
        <w:rPr>
          <w:rFonts w:ascii="Times New Roman" w:hAnsi="Times New Roman" w:cs="Times New Roman"/>
          <w:szCs w:val="22"/>
        </w:rPr>
        <w:t xml:space="preserve"> for Health and Social Justice,</w:t>
      </w:r>
      <w:r w:rsidR="00107C23">
        <w:rPr>
          <w:rFonts w:ascii="Times New Roman" w:hAnsi="Times New Roman" w:cs="Times New Roman"/>
          <w:szCs w:val="22"/>
        </w:rPr>
        <w:t>(ARF).  ARF’s leader, Anya Sarang</w:t>
      </w:r>
      <w:proofErr w:type="gramStart"/>
      <w:r w:rsidR="00107C23">
        <w:rPr>
          <w:rFonts w:ascii="Times New Roman" w:hAnsi="Times New Roman" w:cs="Times New Roman"/>
          <w:szCs w:val="22"/>
        </w:rPr>
        <w:t>,  is</w:t>
      </w:r>
      <w:proofErr w:type="gramEnd"/>
      <w:r w:rsidR="00817DDD">
        <w:rPr>
          <w:rFonts w:ascii="Times New Roman" w:hAnsi="Times New Roman" w:cs="Times New Roman"/>
          <w:szCs w:val="22"/>
        </w:rPr>
        <w:t xml:space="preserve"> the liaison and principal actor in international advocacy </w:t>
      </w:r>
      <w:r w:rsidR="00107C23">
        <w:rPr>
          <w:rFonts w:ascii="Times New Roman" w:hAnsi="Times New Roman" w:cs="Times New Roman"/>
          <w:szCs w:val="22"/>
        </w:rPr>
        <w:t>efforts</w:t>
      </w:r>
      <w:r w:rsidR="00817DDD">
        <w:rPr>
          <w:rFonts w:ascii="Times New Roman" w:hAnsi="Times New Roman" w:cs="Times New Roman"/>
          <w:szCs w:val="22"/>
        </w:rPr>
        <w:t xml:space="preserve"> </w:t>
      </w:r>
      <w:r w:rsidR="00107C23">
        <w:rPr>
          <w:rFonts w:ascii="Times New Roman" w:hAnsi="Times New Roman" w:cs="Times New Roman"/>
          <w:szCs w:val="22"/>
        </w:rPr>
        <w:t xml:space="preserve">, including with the UN High Commissioner for Human Rights, the CESCR, and the CAT.  </w:t>
      </w:r>
    </w:p>
    <w:p w14:paraId="0699B2DC" w14:textId="77777777" w:rsidR="006F0EA3" w:rsidRPr="00437916" w:rsidRDefault="006F0EA3" w:rsidP="00437916">
      <w:pPr>
        <w:pStyle w:val="PlainText"/>
        <w:rPr>
          <w:rFonts w:ascii="Times New Roman" w:hAnsi="Times New Roman" w:cs="Times New Roman"/>
          <w:szCs w:val="22"/>
        </w:rPr>
      </w:pPr>
    </w:p>
    <w:p w14:paraId="516F4C41" w14:textId="77777777" w:rsidR="00867438" w:rsidRPr="00437916" w:rsidRDefault="006F0EA3" w:rsidP="00867438">
      <w:pPr>
        <w:pStyle w:val="PlainText"/>
        <w:rPr>
          <w:rFonts w:ascii="Times New Roman" w:hAnsi="Times New Roman" w:cs="Times New Roman"/>
          <w:szCs w:val="22"/>
        </w:rPr>
      </w:pPr>
      <w:r w:rsidRPr="00437916">
        <w:rPr>
          <w:rFonts w:ascii="Times New Roman" w:hAnsi="Times New Roman" w:cs="Times New Roman"/>
          <w:b/>
          <w:szCs w:val="22"/>
        </w:rPr>
        <w:t xml:space="preserve">IHRD/AEMI collaboration </w:t>
      </w:r>
      <w:r w:rsidRPr="00437916">
        <w:rPr>
          <w:rFonts w:ascii="Times New Roman" w:hAnsi="Times New Roman" w:cs="Times New Roman"/>
          <w:szCs w:val="22"/>
        </w:rPr>
        <w:t>in Russia</w:t>
      </w:r>
      <w:r w:rsidRPr="00437916">
        <w:rPr>
          <w:rFonts w:ascii="Times New Roman" w:hAnsi="Times New Roman" w:cs="Times New Roman"/>
          <w:b/>
          <w:szCs w:val="22"/>
        </w:rPr>
        <w:t xml:space="preserve"> </w:t>
      </w:r>
      <w:r w:rsidRPr="00437916">
        <w:rPr>
          <w:rFonts w:ascii="Times New Roman" w:hAnsi="Times New Roman" w:cs="Times New Roman"/>
          <w:szCs w:val="22"/>
        </w:rPr>
        <w:t>is focused on support for civil society monitoring of medication procurement practices by the Russian government, as well as advocacy/campaigning targeted at pharmaceutical companies and the government to reduce the price of HIV and Hepatitis C medications in Russia.  This work is led by the International Treatment Preparedness Coalition-Russia, the social movement “Patients in Control</w:t>
      </w:r>
      <w:r w:rsidR="00437916">
        <w:rPr>
          <w:rFonts w:ascii="Times New Roman" w:hAnsi="Times New Roman" w:cs="Times New Roman"/>
          <w:szCs w:val="22"/>
        </w:rPr>
        <w:t>,</w:t>
      </w:r>
      <w:r w:rsidR="00AF2FF1" w:rsidRPr="00437916">
        <w:rPr>
          <w:rFonts w:ascii="Times New Roman" w:hAnsi="Times New Roman" w:cs="Times New Roman"/>
          <w:szCs w:val="22"/>
        </w:rPr>
        <w:t>”</w:t>
      </w:r>
      <w:r w:rsidRPr="00437916">
        <w:rPr>
          <w:rFonts w:ascii="Times New Roman" w:hAnsi="Times New Roman" w:cs="Times New Roman"/>
          <w:szCs w:val="22"/>
        </w:rPr>
        <w:t xml:space="preserve"> and AGORA.  The anti-corruption activist Alexei Navalny is collaborating and providing strategic guidance in this work.   </w:t>
      </w:r>
    </w:p>
    <w:p w14:paraId="35CD4B81" w14:textId="77777777" w:rsidR="00AF2FF1" w:rsidRPr="00437916" w:rsidRDefault="00AF2FF1" w:rsidP="00867438">
      <w:pPr>
        <w:pStyle w:val="PlainText"/>
        <w:rPr>
          <w:rFonts w:ascii="Times New Roman" w:hAnsi="Times New Roman" w:cs="Times New Roman"/>
          <w:szCs w:val="22"/>
        </w:rPr>
      </w:pPr>
    </w:p>
    <w:p w14:paraId="1FD6714D" w14:textId="77777777" w:rsidR="00E865BC" w:rsidRPr="00437916" w:rsidRDefault="00AF2FF1" w:rsidP="00867438">
      <w:pPr>
        <w:pStyle w:val="PlainText"/>
        <w:rPr>
          <w:rFonts w:ascii="Times New Roman" w:hAnsi="Times New Roman" w:cs="Times New Roman"/>
          <w:szCs w:val="22"/>
        </w:rPr>
      </w:pPr>
      <w:r w:rsidRPr="00437916">
        <w:rPr>
          <w:rFonts w:ascii="Times New Roman" w:hAnsi="Times New Roman" w:cs="Times New Roman"/>
          <w:b/>
          <w:szCs w:val="22"/>
        </w:rPr>
        <w:t xml:space="preserve">IHRD work </w:t>
      </w:r>
      <w:r w:rsidRPr="00437916">
        <w:rPr>
          <w:rFonts w:ascii="Times New Roman" w:hAnsi="Times New Roman" w:cs="Times New Roman"/>
          <w:szCs w:val="22"/>
        </w:rPr>
        <w:t>in Russia has a substantial focus on the rights and health of women who use drugs and/or are living with HIV/AIDS.   This has most recently included</w:t>
      </w:r>
      <w:r w:rsidR="00E865BC" w:rsidRPr="00437916">
        <w:rPr>
          <w:rFonts w:ascii="Times New Roman" w:hAnsi="Times New Roman" w:cs="Times New Roman"/>
          <w:szCs w:val="22"/>
        </w:rPr>
        <w:t>:</w:t>
      </w:r>
    </w:p>
    <w:p w14:paraId="2EAE6DF5" w14:textId="7A9A8AAA" w:rsidR="00107C23" w:rsidRDefault="00E865BC" w:rsidP="00107C23">
      <w:pPr>
        <w:pStyle w:val="PlainText"/>
        <w:numPr>
          <w:ilvl w:val="0"/>
          <w:numId w:val="2"/>
        </w:numPr>
        <w:rPr>
          <w:rFonts w:ascii="Times New Roman" w:hAnsi="Times New Roman" w:cs="Times New Roman"/>
          <w:szCs w:val="22"/>
        </w:rPr>
      </w:pPr>
      <w:r w:rsidRPr="00437916">
        <w:rPr>
          <w:rFonts w:ascii="Times New Roman" w:hAnsi="Times New Roman" w:cs="Times New Roman"/>
          <w:szCs w:val="22"/>
        </w:rPr>
        <w:t>S</w:t>
      </w:r>
      <w:r w:rsidR="00AF2FF1" w:rsidRPr="00437916">
        <w:rPr>
          <w:rFonts w:ascii="Times New Roman" w:hAnsi="Times New Roman" w:cs="Times New Roman"/>
          <w:szCs w:val="22"/>
        </w:rPr>
        <w:t>upport</w:t>
      </w:r>
      <w:r w:rsidR="00107C23">
        <w:rPr>
          <w:rFonts w:ascii="Times New Roman" w:hAnsi="Times New Roman" w:cs="Times New Roman"/>
          <w:szCs w:val="22"/>
        </w:rPr>
        <w:t xml:space="preserve"> for</w:t>
      </w:r>
      <w:r w:rsidR="00AF2FF1" w:rsidRPr="00437916">
        <w:rPr>
          <w:rFonts w:ascii="Times New Roman" w:hAnsi="Times New Roman" w:cs="Times New Roman"/>
          <w:szCs w:val="22"/>
        </w:rPr>
        <w:t xml:space="preserve"> </w:t>
      </w:r>
      <w:r w:rsidR="00107C23">
        <w:rPr>
          <w:rFonts w:ascii="Times New Roman" w:hAnsi="Times New Roman" w:cs="Times New Roman"/>
          <w:szCs w:val="22"/>
        </w:rPr>
        <w:t xml:space="preserve">community-driven </w:t>
      </w:r>
      <w:r w:rsidR="00AF2FF1" w:rsidRPr="00437916">
        <w:rPr>
          <w:rFonts w:ascii="Times New Roman" w:hAnsi="Times New Roman" w:cs="Times New Roman"/>
          <w:szCs w:val="22"/>
        </w:rPr>
        <w:t xml:space="preserve">documentation and advocacy around rights violations by medical providers (denial of care, coerced abortion, etc.) by </w:t>
      </w:r>
      <w:r w:rsidR="00107C23">
        <w:rPr>
          <w:rFonts w:ascii="Times New Roman" w:hAnsi="Times New Roman" w:cs="Times New Roman"/>
          <w:szCs w:val="22"/>
        </w:rPr>
        <w:t xml:space="preserve"> EVA, the</w:t>
      </w:r>
      <w:r w:rsidR="00AF2FF1" w:rsidRPr="00437916">
        <w:rPr>
          <w:rFonts w:ascii="Times New Roman" w:hAnsi="Times New Roman" w:cs="Times New Roman"/>
          <w:szCs w:val="22"/>
        </w:rPr>
        <w:t xml:space="preserve"> Network of Women Living </w:t>
      </w:r>
      <w:r w:rsidR="00107C23">
        <w:rPr>
          <w:rFonts w:ascii="Times New Roman" w:hAnsi="Times New Roman" w:cs="Times New Roman"/>
          <w:szCs w:val="22"/>
        </w:rPr>
        <w:t>w/</w:t>
      </w:r>
      <w:r w:rsidR="00AF2FF1" w:rsidRPr="00437916">
        <w:rPr>
          <w:rFonts w:ascii="Times New Roman" w:hAnsi="Times New Roman" w:cs="Times New Roman"/>
          <w:szCs w:val="22"/>
        </w:rPr>
        <w:t>HIV</w:t>
      </w:r>
    </w:p>
    <w:p w14:paraId="74BD09D9" w14:textId="509FD7B6" w:rsidR="00E865BC" w:rsidRPr="00107C23" w:rsidRDefault="00AF2FF1" w:rsidP="00107C23">
      <w:pPr>
        <w:pStyle w:val="PlainText"/>
        <w:numPr>
          <w:ilvl w:val="0"/>
          <w:numId w:val="2"/>
        </w:numPr>
        <w:rPr>
          <w:rFonts w:ascii="Times New Roman" w:hAnsi="Times New Roman" w:cs="Times New Roman"/>
          <w:szCs w:val="22"/>
        </w:rPr>
      </w:pPr>
      <w:r w:rsidRPr="00107C23">
        <w:rPr>
          <w:rFonts w:ascii="Times New Roman" w:hAnsi="Times New Roman" w:cs="Times New Roman"/>
          <w:szCs w:val="22"/>
        </w:rPr>
        <w:t xml:space="preserve"> </w:t>
      </w:r>
      <w:r w:rsidR="00E865BC" w:rsidRPr="00107C23">
        <w:rPr>
          <w:rFonts w:ascii="Times New Roman" w:hAnsi="Times New Roman" w:cs="Times New Roman"/>
          <w:szCs w:val="22"/>
        </w:rPr>
        <w:t xml:space="preserve">Support to the Andrei </w:t>
      </w:r>
      <w:proofErr w:type="spellStart"/>
      <w:r w:rsidR="00E865BC" w:rsidRPr="00107C23">
        <w:rPr>
          <w:rFonts w:ascii="Times New Roman" w:hAnsi="Times New Roman" w:cs="Times New Roman"/>
          <w:szCs w:val="22"/>
        </w:rPr>
        <w:t>Rylkov</w:t>
      </w:r>
      <w:proofErr w:type="spellEnd"/>
      <w:r w:rsidR="00E865BC" w:rsidRPr="00107C23">
        <w:rPr>
          <w:rFonts w:ascii="Times New Roman" w:hAnsi="Times New Roman" w:cs="Times New Roman"/>
          <w:szCs w:val="22"/>
        </w:rPr>
        <w:t xml:space="preserve"> Foundation for a convening on violence against marginalized women in Russia with the UN Special Rapporteur on Violence </w:t>
      </w:r>
      <w:proofErr w:type="gramStart"/>
      <w:r w:rsidR="00E865BC" w:rsidRPr="00107C23">
        <w:rPr>
          <w:rFonts w:ascii="Times New Roman" w:hAnsi="Times New Roman" w:cs="Times New Roman"/>
          <w:szCs w:val="22"/>
        </w:rPr>
        <w:t>Against</w:t>
      </w:r>
      <w:proofErr w:type="gramEnd"/>
      <w:r w:rsidR="00E865BC" w:rsidRPr="00107C23">
        <w:rPr>
          <w:rFonts w:ascii="Times New Roman" w:hAnsi="Times New Roman" w:cs="Times New Roman"/>
          <w:szCs w:val="22"/>
        </w:rPr>
        <w:t xml:space="preserve"> Women</w:t>
      </w:r>
      <w:r w:rsidR="00D615F9" w:rsidRPr="00107C23">
        <w:rPr>
          <w:rFonts w:ascii="Times New Roman" w:hAnsi="Times New Roman" w:cs="Times New Roman"/>
          <w:szCs w:val="22"/>
        </w:rPr>
        <w:t>.</w:t>
      </w:r>
    </w:p>
    <w:p w14:paraId="132FB7DE" w14:textId="77777777" w:rsidR="00E865BC" w:rsidRDefault="00E865BC" w:rsidP="00E865BC">
      <w:pPr>
        <w:pStyle w:val="PlainText"/>
        <w:rPr>
          <w:rFonts w:ascii="Times New Roman" w:hAnsi="Times New Roman" w:cs="Times New Roman"/>
          <w:szCs w:val="22"/>
        </w:rPr>
      </w:pPr>
    </w:p>
    <w:p w14:paraId="28AD7C6B" w14:textId="77777777" w:rsidR="00E865BC" w:rsidRPr="00437916" w:rsidRDefault="00E865BC" w:rsidP="00E865BC">
      <w:pPr>
        <w:pStyle w:val="PlainText"/>
        <w:rPr>
          <w:rFonts w:ascii="Times New Roman" w:hAnsi="Times New Roman" w:cs="Times New Roman"/>
          <w:szCs w:val="22"/>
        </w:rPr>
      </w:pPr>
      <w:r w:rsidRPr="00437916">
        <w:rPr>
          <w:rFonts w:ascii="Times New Roman" w:hAnsi="Times New Roman" w:cs="Times New Roman"/>
          <w:szCs w:val="22"/>
        </w:rPr>
        <w:t xml:space="preserve">In 2013, IHRD and LAHI will explore opportunities for deepening work around access to justice for marginalized women in Russia, as well as links to other groups working on gender-based violence.  IHRD will be providing some </w:t>
      </w:r>
      <w:r w:rsidR="00EA14D2" w:rsidRPr="00437916">
        <w:rPr>
          <w:rFonts w:ascii="Times New Roman" w:hAnsi="Times New Roman" w:cs="Times New Roman"/>
          <w:szCs w:val="22"/>
        </w:rPr>
        <w:t xml:space="preserve">exploratory </w:t>
      </w:r>
      <w:r w:rsidRPr="00437916">
        <w:rPr>
          <w:rFonts w:ascii="Times New Roman" w:hAnsi="Times New Roman" w:cs="Times New Roman"/>
          <w:szCs w:val="22"/>
        </w:rPr>
        <w:t>co-funding for HRGGP’s planned grant to ANNA</w:t>
      </w:r>
      <w:r w:rsidR="00EA14D2" w:rsidRPr="00437916">
        <w:rPr>
          <w:rFonts w:ascii="Times New Roman" w:hAnsi="Times New Roman" w:cs="Times New Roman"/>
          <w:szCs w:val="22"/>
        </w:rPr>
        <w:t xml:space="preserve">, the Russian domestic violence network, </w:t>
      </w:r>
      <w:r w:rsidRPr="00437916">
        <w:rPr>
          <w:rFonts w:ascii="Times New Roman" w:hAnsi="Times New Roman" w:cs="Times New Roman"/>
          <w:szCs w:val="22"/>
        </w:rPr>
        <w:t>for a women’s rights litigation training effort</w:t>
      </w:r>
      <w:r w:rsidR="00EA14D2" w:rsidRPr="00437916">
        <w:rPr>
          <w:rFonts w:ascii="Times New Roman" w:hAnsi="Times New Roman" w:cs="Times New Roman"/>
          <w:szCs w:val="22"/>
        </w:rPr>
        <w:t xml:space="preserve"> next year</w:t>
      </w:r>
      <w:r w:rsidRPr="00437916">
        <w:rPr>
          <w:rFonts w:ascii="Times New Roman" w:hAnsi="Times New Roman" w:cs="Times New Roman"/>
          <w:szCs w:val="22"/>
        </w:rPr>
        <w:t xml:space="preserve">.  </w:t>
      </w:r>
    </w:p>
    <w:p w14:paraId="228AD443" w14:textId="77777777" w:rsidR="006F0EA3" w:rsidRPr="00437916" w:rsidRDefault="006F0EA3" w:rsidP="00A46CAC">
      <w:pPr>
        <w:pStyle w:val="PlainText"/>
        <w:rPr>
          <w:rFonts w:ascii="Times New Roman" w:hAnsi="Times New Roman" w:cs="Times New Roman"/>
          <w:szCs w:val="22"/>
        </w:rPr>
      </w:pPr>
    </w:p>
    <w:p w14:paraId="42FDDB71" w14:textId="1F234AC5" w:rsidR="00A46CAC" w:rsidRPr="00437916" w:rsidRDefault="00FE0CB5" w:rsidP="00A46CAC">
      <w:pPr>
        <w:pStyle w:val="PlainText"/>
        <w:rPr>
          <w:rFonts w:ascii="Times New Roman" w:hAnsi="Times New Roman" w:cs="Times New Roman"/>
          <w:szCs w:val="22"/>
        </w:rPr>
      </w:pPr>
      <w:r>
        <w:rPr>
          <w:rFonts w:ascii="Times New Roman" w:hAnsi="Times New Roman" w:cs="Times New Roman"/>
          <w:szCs w:val="22"/>
        </w:rPr>
        <w:lastRenderedPageBreak/>
        <w:t>The</w:t>
      </w:r>
      <w:r w:rsidR="00867438" w:rsidRPr="00437916">
        <w:rPr>
          <w:rFonts w:ascii="Times New Roman" w:hAnsi="Times New Roman" w:cs="Times New Roman"/>
          <w:szCs w:val="22"/>
        </w:rPr>
        <w:t xml:space="preserve"> primary tools </w:t>
      </w:r>
      <w:r w:rsidR="00A46CAC" w:rsidRPr="00437916">
        <w:rPr>
          <w:rFonts w:ascii="Times New Roman" w:hAnsi="Times New Roman" w:cs="Times New Roman"/>
          <w:szCs w:val="22"/>
        </w:rPr>
        <w:t>for achieving</w:t>
      </w:r>
      <w:r w:rsidR="00867438" w:rsidRPr="00437916">
        <w:rPr>
          <w:rFonts w:ascii="Times New Roman" w:hAnsi="Times New Roman" w:cs="Times New Roman"/>
          <w:szCs w:val="22"/>
        </w:rPr>
        <w:t xml:space="preserve"> </w:t>
      </w:r>
      <w:r w:rsidR="00D615F9" w:rsidRPr="00437916">
        <w:rPr>
          <w:rFonts w:ascii="Times New Roman" w:hAnsi="Times New Roman" w:cs="Times New Roman"/>
          <w:szCs w:val="22"/>
        </w:rPr>
        <w:t>our</w:t>
      </w:r>
      <w:r w:rsidR="000A5223">
        <w:rPr>
          <w:rFonts w:ascii="Times New Roman" w:hAnsi="Times New Roman" w:cs="Times New Roman"/>
          <w:szCs w:val="22"/>
        </w:rPr>
        <w:t xml:space="preserve"> </w:t>
      </w:r>
      <w:r w:rsidR="00867438" w:rsidRPr="00437916">
        <w:rPr>
          <w:rFonts w:ascii="Times New Roman" w:hAnsi="Times New Roman" w:cs="Times New Roman"/>
          <w:szCs w:val="22"/>
        </w:rPr>
        <w:t xml:space="preserve">goals have been targeted project grants, as well as providing capacity building funding. We are also constantly seeking new ways to build the advocacy capacity of our grantees by connecting them with learning opportunities both in Russia and abroad. </w:t>
      </w:r>
      <w:r w:rsidR="00E865BC" w:rsidRPr="00437916">
        <w:rPr>
          <w:rFonts w:ascii="Times New Roman" w:hAnsi="Times New Roman" w:cs="Times New Roman"/>
          <w:szCs w:val="22"/>
        </w:rPr>
        <w:t xml:space="preserve">  Given the </w:t>
      </w:r>
      <w:r w:rsidR="00EA14D2" w:rsidRPr="00437916">
        <w:rPr>
          <w:rFonts w:ascii="Times New Roman" w:hAnsi="Times New Roman" w:cs="Times New Roman"/>
          <w:szCs w:val="22"/>
        </w:rPr>
        <w:t xml:space="preserve">ever-decreasing amount of funding available to harm reduction organizations in the country, we have also sought to support certain key groups like Humanitarian Action in St. Petersburg in their efforts to develop more diversified funding strategies (including local government and business support) going forward.   </w:t>
      </w:r>
    </w:p>
    <w:p w14:paraId="1FD8545F" w14:textId="77777777" w:rsidR="00A46CAC" w:rsidRPr="00437916" w:rsidRDefault="00817DDD" w:rsidP="00A46CAC">
      <w:pPr>
        <w:pStyle w:val="PlainText"/>
        <w:rPr>
          <w:rFonts w:ascii="Times New Roman" w:hAnsi="Times New Roman" w:cs="Times New Roman"/>
          <w:szCs w:val="22"/>
        </w:rPr>
      </w:pPr>
      <w:r w:rsidRPr="00817DDD">
        <w:rPr>
          <w:rFonts w:ascii="Times New Roman" w:hAnsi="Times New Roman" w:cs="Times New Roman"/>
          <w:szCs w:val="22"/>
        </w:rPr>
        <w:t>While IHRD has historically supported innovative community-based harm reduction services (naloxone for overdose, integration of HIV and TB services), we anticipate narrowing the scope of our work to the priorities identified above and issuing a number of "tie off" grants to some long-term partners whose work does not cut across larger OSF/Russia program priorities.</w:t>
      </w:r>
      <w:r w:rsidRPr="00817DDD">
        <w:rPr>
          <w:rFonts w:ascii="Times New Roman" w:hAnsi="Times New Roman" w:cs="Times New Roman"/>
          <w:szCs w:val="22"/>
        </w:rPr>
        <w:br/>
      </w:r>
    </w:p>
    <w:p w14:paraId="49297D94" w14:textId="77777777" w:rsidR="00867438" w:rsidRPr="00437916" w:rsidRDefault="00867438" w:rsidP="00A46CAC">
      <w:pPr>
        <w:pStyle w:val="PlainText"/>
        <w:rPr>
          <w:rFonts w:ascii="Times New Roman" w:hAnsi="Times New Roman" w:cs="Times New Roman"/>
          <w:szCs w:val="22"/>
        </w:rPr>
      </w:pPr>
      <w:r w:rsidRPr="00437916">
        <w:rPr>
          <w:rFonts w:ascii="Times New Roman" w:hAnsi="Times New Roman" w:cs="Times New Roman"/>
          <w:szCs w:val="22"/>
        </w:rPr>
        <w:t xml:space="preserve">In terms of the recent laws that aim to regulate the activities of NGOs in Russia, none of our grantees plan on registering as “foreign agents,” believing that they fall </w:t>
      </w:r>
      <w:r w:rsidR="00D615F9" w:rsidRPr="00437916">
        <w:rPr>
          <w:rFonts w:ascii="Times New Roman" w:hAnsi="Times New Roman" w:cs="Times New Roman"/>
          <w:szCs w:val="22"/>
        </w:rPr>
        <w:t>under</w:t>
      </w:r>
      <w:r w:rsidRPr="00437916">
        <w:rPr>
          <w:rFonts w:ascii="Times New Roman" w:hAnsi="Times New Roman" w:cs="Times New Roman"/>
          <w:szCs w:val="22"/>
        </w:rPr>
        <w:t xml:space="preserve"> the health/humanitarian exception of the law. </w:t>
      </w:r>
    </w:p>
    <w:p w14:paraId="57C37207" w14:textId="77777777" w:rsidR="00817DDD" w:rsidRPr="00437916" w:rsidRDefault="00817DDD" w:rsidP="00F567CA"/>
    <w:sectPr w:rsidR="00817DDD" w:rsidRPr="00437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F82F56"/>
    <w:multiLevelType w:val="hybridMultilevel"/>
    <w:tmpl w:val="8528CDC2"/>
    <w:lvl w:ilvl="0" w:tplc="7FB60B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900040"/>
    <w:multiLevelType w:val="hybridMultilevel"/>
    <w:tmpl w:val="2146F226"/>
    <w:lvl w:ilvl="0" w:tplc="7FB60B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B33341"/>
    <w:multiLevelType w:val="hybridMultilevel"/>
    <w:tmpl w:val="E0B654EE"/>
    <w:lvl w:ilvl="0" w:tplc="7FB60B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7CA"/>
    <w:rsid w:val="000A5223"/>
    <w:rsid w:val="000D065F"/>
    <w:rsid w:val="00107C23"/>
    <w:rsid w:val="00437916"/>
    <w:rsid w:val="0044246E"/>
    <w:rsid w:val="005C4920"/>
    <w:rsid w:val="006F0EA3"/>
    <w:rsid w:val="007E5032"/>
    <w:rsid w:val="00817DDD"/>
    <w:rsid w:val="00867438"/>
    <w:rsid w:val="008F60A3"/>
    <w:rsid w:val="00937420"/>
    <w:rsid w:val="00973117"/>
    <w:rsid w:val="00A46CAC"/>
    <w:rsid w:val="00AF2FF1"/>
    <w:rsid w:val="00CB7E25"/>
    <w:rsid w:val="00D615F9"/>
    <w:rsid w:val="00D73220"/>
    <w:rsid w:val="00E865BC"/>
    <w:rsid w:val="00EA14D2"/>
    <w:rsid w:val="00F567CA"/>
    <w:rsid w:val="00F774D8"/>
    <w:rsid w:val="00FE0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49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567C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567CA"/>
    <w:rPr>
      <w:rFonts w:ascii="Calibri" w:hAnsi="Calibri"/>
      <w:szCs w:val="21"/>
    </w:rPr>
  </w:style>
  <w:style w:type="paragraph" w:styleId="ListParagraph">
    <w:name w:val="List Paragraph"/>
    <w:basedOn w:val="Normal"/>
    <w:uiPriority w:val="34"/>
    <w:qFormat/>
    <w:rsid w:val="00867438"/>
    <w:pPr>
      <w:spacing w:after="0" w:line="240" w:lineRule="auto"/>
      <w:ind w:left="720"/>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B7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E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567C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567CA"/>
    <w:rPr>
      <w:rFonts w:ascii="Calibri" w:hAnsi="Calibri"/>
      <w:szCs w:val="21"/>
    </w:rPr>
  </w:style>
  <w:style w:type="paragraph" w:styleId="ListParagraph">
    <w:name w:val="List Paragraph"/>
    <w:basedOn w:val="Normal"/>
    <w:uiPriority w:val="34"/>
    <w:qFormat/>
    <w:rsid w:val="00867438"/>
    <w:pPr>
      <w:spacing w:after="0" w:line="240" w:lineRule="auto"/>
      <w:ind w:left="720"/>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B7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400199">
      <w:bodyDiv w:val="1"/>
      <w:marLeft w:val="0"/>
      <w:marRight w:val="0"/>
      <w:marTop w:val="0"/>
      <w:marBottom w:val="0"/>
      <w:divBdr>
        <w:top w:val="none" w:sz="0" w:space="0" w:color="auto"/>
        <w:left w:val="none" w:sz="0" w:space="0" w:color="auto"/>
        <w:bottom w:val="none" w:sz="0" w:space="0" w:color="auto"/>
        <w:right w:val="none" w:sz="0" w:space="0" w:color="auto"/>
      </w:divBdr>
    </w:div>
    <w:div w:id="19215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Margolin</dc:creator>
  <cp:lastModifiedBy>Tatyana Margolin</cp:lastModifiedBy>
  <cp:revision>2</cp:revision>
  <dcterms:created xsi:type="dcterms:W3CDTF">2012-11-14T19:06:00Z</dcterms:created>
  <dcterms:modified xsi:type="dcterms:W3CDTF">2012-11-14T19:06:00Z</dcterms:modified>
</cp:coreProperties>
</file>